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406D58" w14:textId="77777777" w:rsidR="000B74D5" w:rsidRDefault="00000000">
      <w:pPr>
        <w:pStyle w:val="Heading1"/>
        <w:keepNext w:val="0"/>
        <w:keepLines w:val="0"/>
        <w:spacing w:before="120" w:after="240" w:line="228" w:lineRule="auto"/>
      </w:pPr>
      <w:r>
        <w:t xml:space="preserve">Những thay đổi đối với </w:t>
      </w:r>
      <w:r>
        <w:br/>
        <w:t xml:space="preserve">&lt;Plan Name&gt; </w:t>
      </w:r>
      <w:r>
        <w:br/>
        <w:t>&lt;Year&gt;</w:t>
      </w:r>
      <w:r>
        <w:br/>
        <w:t>Thông báo Thay đổi Hàng năm</w:t>
      </w:r>
    </w:p>
    <w:p w14:paraId="3CAF93BF" w14:textId="77777777" w:rsidR="000B74D5" w:rsidRDefault="00000000">
      <w:pPr>
        <w:pBdr>
          <w:top w:val="nil"/>
          <w:left w:val="nil"/>
          <w:bottom w:val="nil"/>
          <w:right w:val="nil"/>
          <w:between w:val="nil"/>
        </w:pBdr>
        <w:spacing w:after="120" w:line="228" w:lineRule="auto"/>
        <w:rPr>
          <w:i/>
          <w:color w:val="000000"/>
        </w:rPr>
      </w:pPr>
      <w:r>
        <w:rPr>
          <w:i/>
        </w:rPr>
        <w:t>Hướng dẫn</w:t>
      </w:r>
      <w:r>
        <w:rPr>
          <w:i/>
          <w:color w:val="000000"/>
        </w:rPr>
        <w:t xml:space="preserve">: </w:t>
      </w:r>
      <w:r>
        <w:rPr>
          <w:i/>
        </w:rPr>
        <w:t>Các Tổ chức Medicare Advantage (MAOs)/Nhà Tài trợ Phần D chỉ được phép sử dụng bảng đính chính này để chỉnh sửa Thông báo Hàng năm về Thay đổi (ANOC) đã được gửi đến người ghi danh. MAOs/Nhà Tài trợ Phần D có nhiều hơn một lỗi trong ANOC phải mô tả từng thay đổi bằng cách sử dụng một hàng riêng cho mỗi thay đổi. Những điều chỉnh ngữ pháp nhỏ có thể được thực hiện và không cần phải mô tả riêng biệt trong một hàng riêng (ví dụ: chuyển từ số ít sang số nhiều).</w:t>
      </w:r>
    </w:p>
    <w:p w14:paraId="36C3EADE" w14:textId="77777777" w:rsidR="000B74D5" w:rsidRDefault="00000000">
      <w:pPr>
        <w:pBdr>
          <w:top w:val="nil"/>
          <w:left w:val="nil"/>
          <w:bottom w:val="nil"/>
          <w:right w:val="nil"/>
          <w:between w:val="nil"/>
        </w:pBdr>
        <w:spacing w:before="120" w:after="240" w:line="228" w:lineRule="auto"/>
        <w:rPr>
          <w:i/>
          <w:color w:val="000000"/>
        </w:rPr>
      </w:pPr>
      <w:r>
        <w:rPr>
          <w:i/>
        </w:rPr>
        <w:t>Phân phối bảng đính chính:</w:t>
      </w:r>
    </w:p>
    <w:p w14:paraId="15161061" w14:textId="77777777" w:rsidR="000B74D5" w:rsidRDefault="00000000">
      <w:pPr>
        <w:numPr>
          <w:ilvl w:val="0"/>
          <w:numId w:val="2"/>
        </w:numPr>
        <w:pBdr>
          <w:top w:val="nil"/>
          <w:left w:val="nil"/>
          <w:bottom w:val="nil"/>
          <w:right w:val="nil"/>
          <w:between w:val="nil"/>
        </w:pBdr>
        <w:spacing w:before="120" w:line="228" w:lineRule="auto"/>
        <w:ind w:left="714" w:hanging="357"/>
        <w:rPr>
          <w:i/>
          <w:color w:val="000000"/>
        </w:rPr>
      </w:pPr>
      <w:r>
        <w:rPr>
          <w:i/>
        </w:rPr>
        <w:t>Tất cả người ghi danh phải nhận được bảng đính chính thực tế. Việc đăng bảng đính chính hoặc một thông báo về lỗi trên trang web là không được chấp nhận.</w:t>
      </w:r>
      <w:r>
        <w:rPr>
          <w:i/>
          <w:color w:val="000000"/>
        </w:rPr>
        <w:t xml:space="preserve"> </w:t>
      </w:r>
    </w:p>
    <w:p w14:paraId="0A7F28E4" w14:textId="77777777" w:rsidR="000B74D5" w:rsidRDefault="00000000">
      <w:pPr>
        <w:numPr>
          <w:ilvl w:val="0"/>
          <w:numId w:val="2"/>
        </w:numPr>
        <w:pBdr>
          <w:top w:val="nil"/>
          <w:left w:val="nil"/>
          <w:bottom w:val="nil"/>
          <w:right w:val="nil"/>
          <w:between w:val="nil"/>
        </w:pBdr>
        <w:spacing w:after="120" w:line="228" w:lineRule="auto"/>
        <w:ind w:left="714" w:hanging="357"/>
        <w:rPr>
          <w:i/>
          <w:color w:val="000000"/>
        </w:rPr>
      </w:pPr>
      <w:r>
        <w:rPr>
          <w:i/>
        </w:rPr>
        <w:t>Nếu một người ghi danh đã chọn trước đó để nhận ANOC ở dạng điện tử, MAOs/Nhà Tài trợ Phần D có thể gửi bảng đính chính ANOC bằng điện tử. Tất cả những người ghi danh khác phải nhận bảng đính chính ANOC bằng bản in giấy.</w:t>
      </w:r>
      <w:r>
        <w:rPr>
          <w:i/>
          <w:color w:val="000000"/>
        </w:rPr>
        <w:t xml:space="preserve"> </w:t>
      </w:r>
    </w:p>
    <w:p w14:paraId="4B506987" w14:textId="77777777" w:rsidR="000B74D5" w:rsidRDefault="00000000">
      <w:pPr>
        <w:pBdr>
          <w:top w:val="nil"/>
          <w:left w:val="nil"/>
          <w:bottom w:val="nil"/>
          <w:right w:val="nil"/>
          <w:between w:val="nil"/>
        </w:pBdr>
        <w:spacing w:before="360" w:after="240" w:line="228" w:lineRule="auto"/>
        <w:rPr>
          <w:i/>
          <w:color w:val="000000"/>
        </w:rPr>
      </w:pPr>
      <w:r>
        <w:rPr>
          <w:i/>
          <w:color w:val="000000"/>
        </w:rPr>
        <w:t xml:space="preserve">[Insert date] </w:t>
      </w:r>
    </w:p>
    <w:p w14:paraId="66ED2A72" w14:textId="77777777" w:rsidR="000B74D5" w:rsidRDefault="00000000">
      <w:pPr>
        <w:pBdr>
          <w:top w:val="nil"/>
          <w:left w:val="nil"/>
          <w:bottom w:val="nil"/>
          <w:right w:val="nil"/>
          <w:between w:val="nil"/>
        </w:pBdr>
        <w:spacing w:before="240" w:after="240" w:line="228" w:lineRule="auto"/>
        <w:rPr>
          <w:i/>
          <w:color w:val="000000"/>
        </w:rPr>
      </w:pPr>
      <w:r>
        <w:rPr>
          <w:i/>
          <w:color w:val="000000"/>
        </w:rPr>
        <w:t>[MAOs/Part D Sponsors may add a greeting (e.g., Dear Member, Dear Mrs. [insert name]).]</w:t>
      </w:r>
    </w:p>
    <w:p w14:paraId="33823F6A" w14:textId="77777777" w:rsidR="000B74D5" w:rsidRDefault="00000000">
      <w:pPr>
        <w:pStyle w:val="Heading2"/>
        <w:keepNext w:val="0"/>
        <w:keepLines w:val="0"/>
        <w:spacing w:line="228" w:lineRule="auto"/>
      </w:pPr>
      <w:r>
        <w:t>Đây là thông tin quan trọng về những thay đổi về chương trình bảo hiểm &lt;insert plan name&gt;</w:t>
      </w:r>
      <w:r>
        <w:rPr>
          <w:b w:val="0"/>
        </w:rPr>
        <w:t xml:space="preserve"> của quý vị. </w:t>
      </w:r>
    </w:p>
    <w:p w14:paraId="26C7A3D8" w14:textId="77777777" w:rsidR="000B74D5" w:rsidRDefault="00000000">
      <w:pPr>
        <w:pBdr>
          <w:top w:val="nil"/>
          <w:left w:val="nil"/>
          <w:bottom w:val="nil"/>
          <w:right w:val="nil"/>
          <w:between w:val="nil"/>
        </w:pBdr>
        <w:spacing w:before="240" w:after="240" w:line="228" w:lineRule="auto"/>
        <w:rPr>
          <w:color w:val="000000"/>
        </w:rPr>
      </w:pPr>
      <w:r>
        <w:rPr>
          <w:color w:val="000000"/>
        </w:rPr>
        <w:t xml:space="preserve">Chúng tôi đã gửi cho quý vị Thông Báo Thay Đổi Hàng Năm (ANOC) để cung cấp thông tin về những thay đổi đối với bảo hiểm của quý vị với tư cách là người ghi danh trong chương trình của chúng tôi. Thông báo này là để cho quý vị biết rằng có lỗi trong EOC của quý vị. Dưới đây là thông tin mô tả và nội dung khắc phục các lỗi. Vui lòng giữ thông tin này để tham khảo. Bản ANOC hoàn chỉnh và đã được chỉnh sửa có thể được tìm thấy trên trang web của chúng tôi tại [chèn địa chỉ web]. </w:t>
      </w:r>
    </w:p>
    <w:p w14:paraId="53E5633E" w14:textId="77777777" w:rsidR="000B74D5" w:rsidRDefault="00000000">
      <w:pPr>
        <w:pStyle w:val="Heading2"/>
        <w:keepNext w:val="0"/>
        <w:keepLines w:val="0"/>
        <w:spacing w:line="228" w:lineRule="auto"/>
      </w:pPr>
      <w:r>
        <w:t>Những thay đổi đối với ANOC của quý vị</w:t>
      </w:r>
    </w:p>
    <w:tbl>
      <w:tblPr>
        <w:tblStyle w:val="a"/>
        <w:tblW w:w="9360" w:type="dxa"/>
        <w:tblInd w:w="0" w:type="dxa"/>
        <w:tblBorders>
          <w:top w:val="single" w:sz="12" w:space="0" w:color="B2B2B2"/>
          <w:left w:val="single" w:sz="12" w:space="0" w:color="B2B2B2"/>
          <w:bottom w:val="single" w:sz="12" w:space="0" w:color="B2B2B2"/>
          <w:right w:val="single" w:sz="12" w:space="0" w:color="B2B2B2"/>
          <w:insideH w:val="single" w:sz="12" w:space="0" w:color="B2B2B2"/>
          <w:insideV w:val="single" w:sz="12" w:space="0" w:color="B2B2B2"/>
        </w:tblBorders>
        <w:tblLayout w:type="fixed"/>
        <w:tblLook w:val="0420" w:firstRow="1" w:lastRow="0" w:firstColumn="0" w:lastColumn="0" w:noHBand="0" w:noVBand="1"/>
        <w:tblCaption w:val="Những thay đổi đối với ANOC của quý vị"/>
        <w:tblDescription w:val="Những thay đổi đối với ANOC của quý vị"/>
      </w:tblPr>
      <w:tblGrid>
        <w:gridCol w:w="2642"/>
        <w:gridCol w:w="2171"/>
        <w:gridCol w:w="2360"/>
        <w:gridCol w:w="2187"/>
      </w:tblGrid>
      <w:tr w:rsidR="000B74D5" w14:paraId="34E3F135" w14:textId="77777777" w:rsidTr="004B1E2E">
        <w:trPr>
          <w:cantSplit/>
          <w:tblHeader/>
        </w:trPr>
        <w:tc>
          <w:tcPr>
            <w:tcW w:w="2642" w:type="dxa"/>
            <w:tcMar>
              <w:top w:w="43" w:type="dxa"/>
              <w:left w:w="115" w:type="dxa"/>
              <w:bottom w:w="43" w:type="dxa"/>
              <w:right w:w="115" w:type="dxa"/>
            </w:tcMar>
          </w:tcPr>
          <w:p w14:paraId="221D3032" w14:textId="77777777" w:rsidR="000B74D5" w:rsidRDefault="00000000">
            <w:pPr>
              <w:spacing w:line="228" w:lineRule="auto"/>
              <w:rPr>
                <w:color w:val="000000"/>
              </w:rPr>
            </w:pPr>
            <w:r>
              <w:rPr>
                <w:rFonts w:ascii="Arial" w:eastAsia="Arial" w:hAnsi="Arial" w:cs="Arial"/>
                <w:b/>
                <w:color w:val="000000"/>
              </w:rPr>
              <w:t>Nơi quý vị có thể tìm thấy lỗi trong ANOC [</w:t>
            </w:r>
            <w:r>
              <w:rPr>
                <w:rFonts w:ascii="Arial" w:eastAsia="Arial" w:hAnsi="Arial" w:cs="Arial"/>
                <w:b/>
              </w:rPr>
              <w:t>Current Year</w:t>
            </w:r>
            <w:r>
              <w:rPr>
                <w:rFonts w:ascii="Arial" w:eastAsia="Arial" w:hAnsi="Arial" w:cs="Arial"/>
                <w:b/>
                <w:color w:val="000000"/>
              </w:rPr>
              <w:t xml:space="preserve">] của quý vị </w:t>
            </w:r>
          </w:p>
        </w:tc>
        <w:tc>
          <w:tcPr>
            <w:tcW w:w="2171" w:type="dxa"/>
            <w:tcMar>
              <w:top w:w="43" w:type="dxa"/>
              <w:left w:w="115" w:type="dxa"/>
              <w:bottom w:w="43" w:type="dxa"/>
              <w:right w:w="115" w:type="dxa"/>
            </w:tcMar>
          </w:tcPr>
          <w:p w14:paraId="54CEAC81" w14:textId="77777777" w:rsidR="000B74D5" w:rsidRDefault="00000000">
            <w:pPr>
              <w:pBdr>
                <w:top w:val="nil"/>
                <w:left w:val="nil"/>
                <w:bottom w:val="nil"/>
                <w:right w:val="nil"/>
                <w:between w:val="nil"/>
              </w:pBdr>
              <w:spacing w:line="228" w:lineRule="auto"/>
              <w:rPr>
                <w:rFonts w:ascii="Arial" w:eastAsia="Arial" w:hAnsi="Arial" w:cs="Arial"/>
                <w:b/>
                <w:color w:val="000000"/>
              </w:rPr>
            </w:pPr>
            <w:r>
              <w:rPr>
                <w:rFonts w:ascii="Arial" w:eastAsia="Arial" w:hAnsi="Arial" w:cs="Arial"/>
                <w:b/>
                <w:color w:val="000000"/>
              </w:rPr>
              <w:t xml:space="preserve">Thông tin Gốc </w:t>
            </w:r>
          </w:p>
        </w:tc>
        <w:tc>
          <w:tcPr>
            <w:tcW w:w="2360" w:type="dxa"/>
            <w:tcMar>
              <w:top w:w="43" w:type="dxa"/>
              <w:left w:w="115" w:type="dxa"/>
              <w:bottom w:w="43" w:type="dxa"/>
              <w:right w:w="115" w:type="dxa"/>
            </w:tcMar>
          </w:tcPr>
          <w:p w14:paraId="17BCAF80" w14:textId="77777777" w:rsidR="000B74D5" w:rsidRDefault="00000000">
            <w:pPr>
              <w:pBdr>
                <w:top w:val="nil"/>
                <w:left w:val="nil"/>
                <w:bottom w:val="nil"/>
                <w:right w:val="nil"/>
                <w:between w:val="nil"/>
              </w:pBdr>
              <w:spacing w:line="228" w:lineRule="auto"/>
              <w:rPr>
                <w:rFonts w:ascii="Arial" w:eastAsia="Arial" w:hAnsi="Arial" w:cs="Arial"/>
                <w:b/>
                <w:color w:val="000000"/>
              </w:rPr>
            </w:pPr>
            <w:r>
              <w:rPr>
                <w:rFonts w:ascii="Arial" w:eastAsia="Arial" w:hAnsi="Arial" w:cs="Arial"/>
                <w:b/>
                <w:color w:val="000000"/>
              </w:rPr>
              <w:t xml:space="preserve">Thông tin đã đính chính </w:t>
            </w:r>
          </w:p>
        </w:tc>
        <w:tc>
          <w:tcPr>
            <w:tcW w:w="2187" w:type="dxa"/>
            <w:tcMar>
              <w:top w:w="43" w:type="dxa"/>
              <w:left w:w="115" w:type="dxa"/>
              <w:bottom w:w="43" w:type="dxa"/>
              <w:right w:w="115" w:type="dxa"/>
            </w:tcMar>
          </w:tcPr>
          <w:p w14:paraId="3CA584C9" w14:textId="77777777" w:rsidR="000B74D5" w:rsidRDefault="00000000">
            <w:pPr>
              <w:pBdr>
                <w:top w:val="nil"/>
                <w:left w:val="nil"/>
                <w:bottom w:val="nil"/>
                <w:right w:val="nil"/>
                <w:between w:val="nil"/>
              </w:pBdr>
              <w:spacing w:line="228" w:lineRule="auto"/>
              <w:rPr>
                <w:rFonts w:ascii="Arial" w:eastAsia="Arial" w:hAnsi="Arial" w:cs="Arial"/>
                <w:b/>
                <w:color w:val="000000"/>
              </w:rPr>
            </w:pPr>
            <w:r>
              <w:rPr>
                <w:rFonts w:ascii="Arial" w:eastAsia="Arial" w:hAnsi="Arial" w:cs="Arial"/>
                <w:b/>
                <w:color w:val="000000"/>
              </w:rPr>
              <w:t>Điều này có nghĩa gì đối với quý vị?</w:t>
            </w:r>
          </w:p>
        </w:tc>
      </w:tr>
      <w:tr w:rsidR="000B74D5" w14:paraId="7702F53F" w14:textId="77777777" w:rsidTr="004B1E2E">
        <w:trPr>
          <w:cantSplit/>
        </w:trPr>
        <w:tc>
          <w:tcPr>
            <w:tcW w:w="2642" w:type="dxa"/>
            <w:tcMar>
              <w:top w:w="43" w:type="dxa"/>
              <w:left w:w="115" w:type="dxa"/>
              <w:bottom w:w="43" w:type="dxa"/>
              <w:right w:w="115" w:type="dxa"/>
            </w:tcMar>
          </w:tcPr>
          <w:p w14:paraId="27A93E18" w14:textId="77777777" w:rsidR="000B74D5" w:rsidRDefault="00000000">
            <w:pPr>
              <w:spacing w:line="228" w:lineRule="auto"/>
              <w:rPr>
                <w:color w:val="000000"/>
              </w:rPr>
            </w:pPr>
            <w:r>
              <w:rPr>
                <w:color w:val="000000"/>
              </w:rPr>
              <w:t>[Insert page number, Section, and Title of Section]</w:t>
            </w:r>
          </w:p>
        </w:tc>
        <w:tc>
          <w:tcPr>
            <w:tcW w:w="2171" w:type="dxa"/>
            <w:tcMar>
              <w:top w:w="43" w:type="dxa"/>
              <w:left w:w="115" w:type="dxa"/>
              <w:bottom w:w="43" w:type="dxa"/>
              <w:right w:w="115" w:type="dxa"/>
            </w:tcMar>
          </w:tcPr>
          <w:p w14:paraId="22BFEF45" w14:textId="77777777" w:rsidR="000B74D5" w:rsidRDefault="00000000">
            <w:pPr>
              <w:spacing w:line="228" w:lineRule="auto"/>
            </w:pPr>
            <w:r>
              <w:t>[insert original (incorrect) information]</w:t>
            </w:r>
          </w:p>
        </w:tc>
        <w:tc>
          <w:tcPr>
            <w:tcW w:w="2360" w:type="dxa"/>
            <w:tcMar>
              <w:top w:w="43" w:type="dxa"/>
              <w:left w:w="115" w:type="dxa"/>
              <w:bottom w:w="43" w:type="dxa"/>
              <w:right w:w="115" w:type="dxa"/>
            </w:tcMar>
          </w:tcPr>
          <w:p w14:paraId="384AE7A9" w14:textId="77777777" w:rsidR="000B74D5" w:rsidRDefault="00000000">
            <w:pPr>
              <w:spacing w:line="228" w:lineRule="auto"/>
            </w:pPr>
            <w:r>
              <w:t>[insert corrected information]</w:t>
            </w:r>
          </w:p>
        </w:tc>
        <w:tc>
          <w:tcPr>
            <w:tcW w:w="2187" w:type="dxa"/>
            <w:tcMar>
              <w:top w:w="43" w:type="dxa"/>
              <w:left w:w="115" w:type="dxa"/>
              <w:bottom w:w="43" w:type="dxa"/>
              <w:right w:w="115" w:type="dxa"/>
            </w:tcMar>
          </w:tcPr>
          <w:p w14:paraId="2CA5FDB6" w14:textId="77777777" w:rsidR="000B74D5" w:rsidRDefault="00000000">
            <w:pPr>
              <w:spacing w:line="228" w:lineRule="auto"/>
            </w:pPr>
            <w:r>
              <w:t>[insert information further describing the corrected information in plain language so that readers understand the impact to them]</w:t>
            </w:r>
          </w:p>
        </w:tc>
      </w:tr>
      <w:tr w:rsidR="000B74D5" w14:paraId="3382BFA2" w14:textId="77777777" w:rsidTr="004B1E2E">
        <w:trPr>
          <w:cantSplit/>
        </w:trPr>
        <w:tc>
          <w:tcPr>
            <w:tcW w:w="2642" w:type="dxa"/>
            <w:shd w:val="clear" w:color="auto" w:fill="D9D9D9"/>
            <w:tcMar>
              <w:top w:w="43" w:type="dxa"/>
              <w:left w:w="115" w:type="dxa"/>
              <w:bottom w:w="43" w:type="dxa"/>
              <w:right w:w="115" w:type="dxa"/>
            </w:tcMar>
          </w:tcPr>
          <w:p w14:paraId="478772B0" w14:textId="77777777" w:rsidR="000B74D5" w:rsidRDefault="00000000">
            <w:pPr>
              <w:spacing w:line="228" w:lineRule="auto"/>
              <w:rPr>
                <w:b/>
                <w:color w:val="000000"/>
              </w:rPr>
            </w:pPr>
            <w:r>
              <w:rPr>
                <w:b/>
                <w:color w:val="000000"/>
              </w:rPr>
              <w:lastRenderedPageBreak/>
              <w:t>Dưới đây là các ví dụ</w:t>
            </w:r>
          </w:p>
        </w:tc>
        <w:tc>
          <w:tcPr>
            <w:tcW w:w="2171" w:type="dxa"/>
            <w:shd w:val="clear" w:color="auto" w:fill="D9D9D9"/>
            <w:tcMar>
              <w:top w:w="43" w:type="dxa"/>
              <w:left w:w="115" w:type="dxa"/>
              <w:bottom w:w="43" w:type="dxa"/>
              <w:right w:w="115" w:type="dxa"/>
            </w:tcMar>
          </w:tcPr>
          <w:p w14:paraId="3247AD12" w14:textId="77777777" w:rsidR="000B74D5" w:rsidRDefault="00000000">
            <w:pPr>
              <w:spacing w:line="228" w:lineRule="auto"/>
              <w:rPr>
                <w:b/>
              </w:rPr>
            </w:pPr>
            <w:r>
              <w:rPr>
                <w:b/>
              </w:rPr>
              <w:t>Dưới đây là các ví dụ</w:t>
            </w:r>
          </w:p>
        </w:tc>
        <w:tc>
          <w:tcPr>
            <w:tcW w:w="2360" w:type="dxa"/>
            <w:shd w:val="clear" w:color="auto" w:fill="D9D9D9"/>
            <w:tcMar>
              <w:top w:w="43" w:type="dxa"/>
              <w:left w:w="115" w:type="dxa"/>
              <w:bottom w:w="43" w:type="dxa"/>
              <w:right w:w="115" w:type="dxa"/>
            </w:tcMar>
          </w:tcPr>
          <w:p w14:paraId="02C74AEF" w14:textId="77777777" w:rsidR="000B74D5" w:rsidRDefault="00000000">
            <w:pPr>
              <w:spacing w:line="228" w:lineRule="auto"/>
              <w:rPr>
                <w:b/>
              </w:rPr>
            </w:pPr>
            <w:r>
              <w:rPr>
                <w:b/>
              </w:rPr>
              <w:t>Dưới đây là các ví dụ</w:t>
            </w:r>
          </w:p>
        </w:tc>
        <w:tc>
          <w:tcPr>
            <w:tcW w:w="2187" w:type="dxa"/>
            <w:shd w:val="clear" w:color="auto" w:fill="D9D9D9"/>
            <w:tcMar>
              <w:top w:w="43" w:type="dxa"/>
              <w:left w:w="115" w:type="dxa"/>
              <w:bottom w:w="43" w:type="dxa"/>
              <w:right w:w="115" w:type="dxa"/>
            </w:tcMar>
          </w:tcPr>
          <w:p w14:paraId="32925990" w14:textId="77777777" w:rsidR="000B74D5" w:rsidRDefault="000B74D5">
            <w:pPr>
              <w:spacing w:line="228" w:lineRule="auto"/>
              <w:rPr>
                <w:b/>
              </w:rPr>
            </w:pPr>
          </w:p>
        </w:tc>
      </w:tr>
      <w:tr w:rsidR="000B74D5" w14:paraId="7276DB3C" w14:textId="77777777" w:rsidTr="004B1E2E">
        <w:trPr>
          <w:cantSplit/>
        </w:trPr>
        <w:tc>
          <w:tcPr>
            <w:tcW w:w="2642" w:type="dxa"/>
            <w:shd w:val="clear" w:color="auto" w:fill="D9D9D9"/>
            <w:tcMar>
              <w:top w:w="43" w:type="dxa"/>
              <w:left w:w="115" w:type="dxa"/>
              <w:bottom w:w="43" w:type="dxa"/>
              <w:right w:w="115" w:type="dxa"/>
            </w:tcMar>
          </w:tcPr>
          <w:p w14:paraId="39FE7DEC" w14:textId="77777777" w:rsidR="000B74D5" w:rsidRDefault="00000000">
            <w:pPr>
              <w:spacing w:line="228" w:lineRule="auto"/>
            </w:pPr>
            <w:r>
              <w:rPr>
                <w:color w:val="000000"/>
              </w:rPr>
              <w:t xml:space="preserve">Ở trang 2, dưới "Phần 3. Dịch vụ y tế: những thay đổi đối với quyền lợi của quý vị" </w:t>
            </w:r>
            <w:r>
              <w:t>Thông báo Thay đổi Hàng năm của quý vị liệt kê Các quyền lợi Bổ sung Tùy chọn – Gói 1 (Phí Bảo Hiểm Hàng Tháng) là:</w:t>
            </w:r>
          </w:p>
        </w:tc>
        <w:tc>
          <w:tcPr>
            <w:tcW w:w="2171" w:type="dxa"/>
            <w:shd w:val="clear" w:color="auto" w:fill="D9D9D9"/>
            <w:tcMar>
              <w:top w:w="43" w:type="dxa"/>
              <w:left w:w="115" w:type="dxa"/>
              <w:bottom w:w="43" w:type="dxa"/>
              <w:right w:w="115" w:type="dxa"/>
            </w:tcMar>
          </w:tcPr>
          <w:p w14:paraId="733198EE" w14:textId="77777777" w:rsidR="000B74D5" w:rsidRDefault="00000000">
            <w:pPr>
              <w:spacing w:line="228" w:lineRule="auto"/>
            </w:pPr>
            <w:r>
              <w:t>$29 cho các quyền lợi bảo hiểm tùy chọn sau:</w:t>
            </w:r>
          </w:p>
          <w:p w14:paraId="50C4C644" w14:textId="77777777" w:rsidR="000B74D5" w:rsidRDefault="00000000">
            <w:pPr>
              <w:numPr>
                <w:ilvl w:val="0"/>
                <w:numId w:val="1"/>
              </w:numPr>
              <w:pBdr>
                <w:top w:val="nil"/>
                <w:left w:val="nil"/>
                <w:bottom w:val="nil"/>
                <w:right w:val="nil"/>
                <w:between w:val="nil"/>
              </w:pBdr>
              <w:spacing w:line="228" w:lineRule="auto"/>
              <w:ind w:left="216" w:hanging="216"/>
              <w:rPr>
                <w:color w:val="000000"/>
              </w:rPr>
            </w:pPr>
            <w:r>
              <w:rPr>
                <w:color w:val="000000"/>
              </w:rPr>
              <w:t>Dịch vụ Nha khoa</w:t>
            </w:r>
          </w:p>
          <w:p w14:paraId="27F6F672" w14:textId="77777777" w:rsidR="000B74D5" w:rsidRDefault="00000000">
            <w:pPr>
              <w:numPr>
                <w:ilvl w:val="0"/>
                <w:numId w:val="1"/>
              </w:numPr>
              <w:pBdr>
                <w:top w:val="nil"/>
                <w:left w:val="nil"/>
                <w:bottom w:val="nil"/>
                <w:right w:val="nil"/>
                <w:between w:val="nil"/>
              </w:pBdr>
              <w:spacing w:line="228" w:lineRule="auto"/>
              <w:ind w:left="216" w:hanging="216"/>
              <w:rPr>
                <w:color w:val="000000"/>
              </w:rPr>
            </w:pPr>
            <w:r>
              <w:rPr>
                <w:color w:val="000000"/>
              </w:rPr>
              <w:t>Dịch vụ Liệu pháp Nắn Khớp</w:t>
            </w:r>
          </w:p>
          <w:p w14:paraId="485941CA" w14:textId="77777777" w:rsidR="000B74D5" w:rsidRDefault="00000000">
            <w:pPr>
              <w:numPr>
                <w:ilvl w:val="0"/>
                <w:numId w:val="1"/>
              </w:numPr>
              <w:pBdr>
                <w:top w:val="nil"/>
                <w:left w:val="nil"/>
                <w:bottom w:val="nil"/>
                <w:right w:val="nil"/>
                <w:between w:val="nil"/>
              </w:pBdr>
              <w:spacing w:line="228" w:lineRule="auto"/>
              <w:ind w:left="216" w:hanging="216"/>
              <w:rPr>
                <w:color w:val="000000"/>
              </w:rPr>
            </w:pPr>
            <w:r>
              <w:rPr>
                <w:color w:val="000000"/>
              </w:rPr>
              <w:t>Kính</w:t>
            </w:r>
          </w:p>
          <w:p w14:paraId="233DBC13" w14:textId="77777777" w:rsidR="000B74D5" w:rsidRDefault="00000000">
            <w:pPr>
              <w:numPr>
                <w:ilvl w:val="0"/>
                <w:numId w:val="1"/>
              </w:numPr>
              <w:pBdr>
                <w:top w:val="nil"/>
                <w:left w:val="nil"/>
                <w:bottom w:val="nil"/>
                <w:right w:val="nil"/>
                <w:between w:val="nil"/>
              </w:pBdr>
              <w:spacing w:line="228" w:lineRule="auto"/>
              <w:ind w:left="216" w:hanging="216"/>
              <w:rPr>
                <w:color w:val="000000"/>
              </w:rPr>
            </w:pPr>
            <w:r>
              <w:rPr>
                <w:color w:val="000000"/>
              </w:rPr>
              <w:t>Châm cứu</w:t>
            </w:r>
          </w:p>
        </w:tc>
        <w:tc>
          <w:tcPr>
            <w:tcW w:w="2360" w:type="dxa"/>
            <w:shd w:val="clear" w:color="auto" w:fill="D9D9D9"/>
            <w:tcMar>
              <w:top w:w="43" w:type="dxa"/>
              <w:left w:w="115" w:type="dxa"/>
              <w:bottom w:w="43" w:type="dxa"/>
              <w:right w:w="115" w:type="dxa"/>
            </w:tcMar>
          </w:tcPr>
          <w:p w14:paraId="1264E8A4" w14:textId="77777777" w:rsidR="000B74D5" w:rsidRDefault="00000000">
            <w:pPr>
              <w:spacing w:line="228" w:lineRule="auto"/>
              <w:ind w:right="-13"/>
            </w:pPr>
            <w:r>
              <w:t>$30 cho các quyền lợi bảo hiểm tùy chọn sau:</w:t>
            </w:r>
          </w:p>
          <w:p w14:paraId="443D96D9" w14:textId="77777777" w:rsidR="000B74D5" w:rsidRDefault="00000000">
            <w:pPr>
              <w:numPr>
                <w:ilvl w:val="0"/>
                <w:numId w:val="1"/>
              </w:numPr>
              <w:pBdr>
                <w:top w:val="nil"/>
                <w:left w:val="nil"/>
                <w:bottom w:val="nil"/>
                <w:right w:val="nil"/>
                <w:between w:val="nil"/>
              </w:pBdr>
              <w:spacing w:line="228" w:lineRule="auto"/>
              <w:ind w:left="216" w:hanging="216"/>
              <w:rPr>
                <w:color w:val="000000"/>
              </w:rPr>
            </w:pPr>
            <w:r>
              <w:rPr>
                <w:color w:val="000000"/>
              </w:rPr>
              <w:t>Dịch Vụ Nha Khoa*</w:t>
            </w:r>
          </w:p>
          <w:p w14:paraId="09D0D050" w14:textId="77777777" w:rsidR="000B74D5" w:rsidRDefault="00000000">
            <w:pPr>
              <w:numPr>
                <w:ilvl w:val="0"/>
                <w:numId w:val="1"/>
              </w:numPr>
              <w:pBdr>
                <w:top w:val="nil"/>
                <w:left w:val="nil"/>
                <w:bottom w:val="nil"/>
                <w:right w:val="nil"/>
                <w:between w:val="nil"/>
              </w:pBdr>
              <w:spacing w:line="228" w:lineRule="auto"/>
              <w:ind w:left="216" w:hanging="216"/>
              <w:rPr>
                <w:color w:val="000000"/>
              </w:rPr>
            </w:pPr>
            <w:r>
              <w:rPr>
                <w:color w:val="000000"/>
              </w:rPr>
              <w:t>Dịch vụ Liệu pháp Nắn Khớp</w:t>
            </w:r>
          </w:p>
          <w:p w14:paraId="2AD4397F" w14:textId="77777777" w:rsidR="000B74D5" w:rsidRDefault="00000000">
            <w:pPr>
              <w:numPr>
                <w:ilvl w:val="0"/>
                <w:numId w:val="1"/>
              </w:numPr>
              <w:pBdr>
                <w:top w:val="nil"/>
                <w:left w:val="nil"/>
                <w:bottom w:val="nil"/>
                <w:right w:val="nil"/>
                <w:between w:val="nil"/>
              </w:pBdr>
              <w:spacing w:line="228" w:lineRule="auto"/>
              <w:ind w:left="216" w:hanging="216"/>
              <w:rPr>
                <w:color w:val="000000"/>
              </w:rPr>
            </w:pPr>
            <w:r>
              <w:rPr>
                <w:color w:val="000000"/>
              </w:rPr>
              <w:t>Kính*</w:t>
            </w:r>
          </w:p>
          <w:p w14:paraId="2AAE8BF7" w14:textId="77777777" w:rsidR="000B74D5" w:rsidRDefault="00000000">
            <w:pPr>
              <w:numPr>
                <w:ilvl w:val="0"/>
                <w:numId w:val="1"/>
              </w:numPr>
              <w:pBdr>
                <w:top w:val="nil"/>
                <w:left w:val="nil"/>
                <w:bottom w:val="nil"/>
                <w:right w:val="nil"/>
                <w:between w:val="nil"/>
              </w:pBdr>
              <w:spacing w:line="228" w:lineRule="auto"/>
              <w:ind w:left="216" w:hanging="216"/>
              <w:rPr>
                <w:color w:val="000000"/>
              </w:rPr>
            </w:pPr>
            <w:r>
              <w:rPr>
                <w:color w:val="000000"/>
              </w:rPr>
              <w:t>Châm cứu</w:t>
            </w:r>
          </w:p>
        </w:tc>
        <w:tc>
          <w:tcPr>
            <w:tcW w:w="2187" w:type="dxa"/>
            <w:shd w:val="clear" w:color="auto" w:fill="D9D9D9"/>
            <w:tcMar>
              <w:top w:w="43" w:type="dxa"/>
              <w:left w:w="115" w:type="dxa"/>
              <w:bottom w:w="43" w:type="dxa"/>
              <w:right w:w="115" w:type="dxa"/>
            </w:tcMar>
          </w:tcPr>
          <w:p w14:paraId="053C3982" w14:textId="77777777" w:rsidR="000B74D5" w:rsidRDefault="00000000">
            <w:pPr>
              <w:spacing w:line="228" w:lineRule="auto"/>
            </w:pPr>
            <w:r>
              <w:t>Quý vị phải trả phí bảo hiểm hàng tháng $30 cho các dịch vụ đã mô tả.</w:t>
            </w:r>
          </w:p>
        </w:tc>
      </w:tr>
      <w:tr w:rsidR="000B74D5" w14:paraId="2B25BA6C" w14:textId="77777777" w:rsidTr="004B1E2E">
        <w:trPr>
          <w:cantSplit/>
        </w:trPr>
        <w:tc>
          <w:tcPr>
            <w:tcW w:w="2642" w:type="dxa"/>
            <w:shd w:val="clear" w:color="auto" w:fill="D9D9D9"/>
            <w:tcMar>
              <w:top w:w="43" w:type="dxa"/>
              <w:left w:w="115" w:type="dxa"/>
              <w:bottom w:w="43" w:type="dxa"/>
              <w:right w:w="115" w:type="dxa"/>
            </w:tcMar>
          </w:tcPr>
          <w:p w14:paraId="54C570AD" w14:textId="77777777" w:rsidR="000B74D5" w:rsidRDefault="00000000">
            <w:pPr>
              <w:spacing w:line="228" w:lineRule="auto"/>
              <w:rPr>
                <w:color w:val="000000"/>
              </w:rPr>
            </w:pPr>
            <w:r>
              <w:t>Ở trang 5, trong "Phần 3. Các dịch vụ y tế: thay đổi quyền lợi của quý vị" Thông báo Thay đổi Hàng năm của quý vị liệt kê khám mắt định kỳ là:</w:t>
            </w:r>
          </w:p>
        </w:tc>
        <w:tc>
          <w:tcPr>
            <w:tcW w:w="2171" w:type="dxa"/>
            <w:shd w:val="clear" w:color="auto" w:fill="D9D9D9"/>
            <w:tcMar>
              <w:top w:w="43" w:type="dxa"/>
              <w:left w:w="115" w:type="dxa"/>
              <w:bottom w:w="43" w:type="dxa"/>
              <w:right w:w="115" w:type="dxa"/>
            </w:tcMar>
          </w:tcPr>
          <w:p w14:paraId="35807BA2" w14:textId="77777777" w:rsidR="000B74D5" w:rsidRDefault="00000000">
            <w:pPr>
              <w:spacing w:line="228" w:lineRule="auto"/>
            </w:pPr>
            <w:r>
              <w:t xml:space="preserve">$10 đồng thanh toán </w:t>
            </w:r>
          </w:p>
        </w:tc>
        <w:tc>
          <w:tcPr>
            <w:tcW w:w="2360" w:type="dxa"/>
            <w:shd w:val="clear" w:color="auto" w:fill="D9D9D9"/>
            <w:tcMar>
              <w:top w:w="43" w:type="dxa"/>
              <w:left w:w="115" w:type="dxa"/>
              <w:bottom w:w="43" w:type="dxa"/>
              <w:right w:w="115" w:type="dxa"/>
            </w:tcMar>
          </w:tcPr>
          <w:p w14:paraId="1D13C714" w14:textId="77777777" w:rsidR="000B74D5" w:rsidRDefault="00000000">
            <w:pPr>
              <w:spacing w:line="228" w:lineRule="auto"/>
            </w:pPr>
            <w:r>
              <w:t>$0 đồng thanh toán</w:t>
            </w:r>
          </w:p>
        </w:tc>
        <w:tc>
          <w:tcPr>
            <w:tcW w:w="2187" w:type="dxa"/>
            <w:shd w:val="clear" w:color="auto" w:fill="D9D9D9"/>
            <w:tcMar>
              <w:top w:w="43" w:type="dxa"/>
              <w:left w:w="115" w:type="dxa"/>
              <w:bottom w:w="43" w:type="dxa"/>
              <w:right w:w="115" w:type="dxa"/>
            </w:tcMar>
          </w:tcPr>
          <w:p w14:paraId="1AC8F9D9" w14:textId="77777777" w:rsidR="000B74D5" w:rsidRDefault="00000000">
            <w:pPr>
              <w:spacing w:line="228" w:lineRule="auto"/>
            </w:pPr>
            <w:r>
              <w:t xml:space="preserve">Quý vị sẽ không phải trả khoản tiền nào để khám mắt định kỳ. </w:t>
            </w:r>
          </w:p>
        </w:tc>
      </w:tr>
    </w:tbl>
    <w:p w14:paraId="616D8ABD" w14:textId="77777777" w:rsidR="000B74D5" w:rsidRDefault="00000000">
      <w:pPr>
        <w:pBdr>
          <w:top w:val="nil"/>
          <w:left w:val="nil"/>
          <w:bottom w:val="nil"/>
          <w:right w:val="nil"/>
          <w:between w:val="nil"/>
        </w:pBdr>
        <w:spacing w:before="240" w:after="240" w:line="228" w:lineRule="auto"/>
        <w:rPr>
          <w:i/>
          <w:color w:val="000000"/>
        </w:rPr>
      </w:pPr>
      <w:r>
        <w:rPr>
          <w:i/>
          <w:color w:val="000000"/>
        </w:rPr>
        <w:t>[MAOs/Part D Sponsors have the option to insert a paragraph further describing all changes from the original information. MAOs/Part D Sponsors should describe benefits/coverage changes by comparing the benefits/coverage information originally provided to the enrollee with the corrected benefits/coverage information.]</w:t>
      </w:r>
    </w:p>
    <w:p w14:paraId="427055C4" w14:textId="77777777" w:rsidR="000B74D5" w:rsidRDefault="00000000">
      <w:pPr>
        <w:pBdr>
          <w:top w:val="nil"/>
          <w:left w:val="nil"/>
          <w:bottom w:val="nil"/>
          <w:right w:val="nil"/>
          <w:between w:val="nil"/>
        </w:pBdr>
        <w:spacing w:before="240" w:after="240" w:line="228" w:lineRule="auto"/>
        <w:rPr>
          <w:color w:val="000000"/>
        </w:rPr>
      </w:pPr>
      <w:r>
        <w:rPr>
          <w:color w:val="000000"/>
        </w:rPr>
        <w:t xml:space="preserve">Quý vị không bắt buộc phải làm gì sau khi đọc tài liệu này, nhưng chúng tôi khuyên quý vị giữ thông tin này để tham khảo trong tương lai. Nếu quý vị có bất kỳ câu hỏi nào, vui lòng gọi cho chúng tôi theo số [nhập số dịch vụ khách hàng/dịch vụ thành viên, số TTY và giờ làm việc]. </w:t>
      </w:r>
    </w:p>
    <w:p w14:paraId="6A9729A0" w14:textId="77777777" w:rsidR="000B74D5" w:rsidRDefault="00000000">
      <w:pPr>
        <w:pBdr>
          <w:top w:val="nil"/>
          <w:left w:val="nil"/>
          <w:bottom w:val="nil"/>
          <w:right w:val="nil"/>
          <w:between w:val="nil"/>
        </w:pBdr>
        <w:spacing w:before="240" w:after="240" w:line="228" w:lineRule="auto"/>
        <w:rPr>
          <w:i/>
          <w:color w:val="000000"/>
        </w:rPr>
      </w:pPr>
      <w:r>
        <w:rPr>
          <w:i/>
          <w:color w:val="000000"/>
        </w:rPr>
        <w:t>[MAOs/Part D Sponsors may add a closing]</w:t>
      </w:r>
    </w:p>
    <w:p w14:paraId="4424CEC5" w14:textId="77777777" w:rsidR="000B74D5" w:rsidRDefault="00000000">
      <w:pPr>
        <w:pBdr>
          <w:top w:val="nil"/>
          <w:left w:val="nil"/>
          <w:bottom w:val="nil"/>
          <w:right w:val="nil"/>
          <w:between w:val="nil"/>
        </w:pBdr>
        <w:spacing w:before="240" w:after="240" w:line="228" w:lineRule="auto"/>
        <w:rPr>
          <w:i/>
          <w:color w:val="000000"/>
        </w:rPr>
      </w:pPr>
      <w:r>
        <w:rPr>
          <w:i/>
          <w:color w:val="000000"/>
        </w:rPr>
        <w:t xml:space="preserve">[Insert the Federal Contracting Statement] </w:t>
      </w:r>
    </w:p>
    <w:p w14:paraId="531D27C5" w14:textId="77777777" w:rsidR="000B74D5" w:rsidRDefault="00000000">
      <w:pPr>
        <w:widowControl w:val="0"/>
        <w:pBdr>
          <w:top w:val="nil"/>
          <w:left w:val="nil"/>
          <w:bottom w:val="nil"/>
          <w:right w:val="nil"/>
          <w:between w:val="nil"/>
        </w:pBdr>
        <w:spacing w:line="276" w:lineRule="auto"/>
        <w:rPr>
          <w:i/>
          <w:color w:val="000000"/>
        </w:rPr>
      </w:pPr>
      <w:r>
        <w:rPr>
          <w:i/>
          <w:color w:val="000000"/>
        </w:rPr>
        <w:t>[As applicable, insert the Availability of Non-English Translations Disclaimer]</w:t>
      </w:r>
    </w:p>
    <w:sectPr w:rsidR="000B74D5">
      <w:headerReference w:type="even" r:id="rId7"/>
      <w:headerReference w:type="default" r:id="rId8"/>
      <w:footerReference w:type="even" r:id="rId9"/>
      <w:footerReference w:type="default" r:id="rId10"/>
      <w:headerReference w:type="first" r:id="rId11"/>
      <w:footerReference w:type="first" r:id="rId12"/>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6E561D" w14:textId="77777777" w:rsidR="00823A92" w:rsidRDefault="00823A92">
      <w:r>
        <w:separator/>
      </w:r>
    </w:p>
  </w:endnote>
  <w:endnote w:type="continuationSeparator" w:id="0">
    <w:p w14:paraId="3301C9B4" w14:textId="77777777" w:rsidR="00823A92" w:rsidRDefault="00823A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F42AB3DB-7DB8-418F-9EE6-D6044106EAFA}"/>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6829234A-B238-46E5-B269-CE703F9551C3}"/>
    <w:embedItalic r:id="rId3" w:fontKey="{BA236BAC-C0FF-41F9-B7A8-8A910F6F655D}"/>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0A56B7A2-EACF-43FE-BF2D-521608892EBB}"/>
  </w:font>
  <w:font w:name="Cambria">
    <w:panose1 w:val="02040503050406030204"/>
    <w:charset w:val="00"/>
    <w:family w:val="roman"/>
    <w:pitch w:val="variable"/>
    <w:sig w:usb0="E00006FF" w:usb1="420024FF" w:usb2="02000000" w:usb3="00000000" w:csb0="0000019F" w:csb1="00000000"/>
    <w:embedRegular r:id="rId5" w:fontKey="{EAAD45FF-DB60-49B3-B41D-B6395C5CCAE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CA92A2" w14:textId="77777777" w:rsidR="000B74D5" w:rsidRDefault="000B74D5">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F7A366" w14:textId="77777777" w:rsidR="000B74D5" w:rsidRDefault="00000000">
    <w:r>
      <w:t>[ID tài liệu]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5C164" w14:textId="77777777" w:rsidR="000B74D5" w:rsidRDefault="000B74D5">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D61AC7" w14:textId="77777777" w:rsidR="00823A92" w:rsidRDefault="00823A92">
      <w:r>
        <w:separator/>
      </w:r>
    </w:p>
  </w:footnote>
  <w:footnote w:type="continuationSeparator" w:id="0">
    <w:p w14:paraId="7A9D6D90" w14:textId="77777777" w:rsidR="00823A92" w:rsidRDefault="00823A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DAF393" w14:textId="77777777" w:rsidR="000B74D5" w:rsidRDefault="000B74D5">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D6830" w14:textId="77777777" w:rsidR="000B74D5" w:rsidRDefault="000B74D5">
    <w:pPr>
      <w:pBdr>
        <w:top w:val="nil"/>
        <w:left w:val="nil"/>
        <w:bottom w:val="nil"/>
        <w:right w:val="nil"/>
        <w:between w:val="nil"/>
      </w:pBd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F8EA1" w14:textId="77777777" w:rsidR="000B74D5" w:rsidRDefault="000B74D5">
    <w:pPr>
      <w:pBdr>
        <w:top w:val="nil"/>
        <w:left w:val="nil"/>
        <w:bottom w:val="nil"/>
        <w:right w:val="nil"/>
        <w:between w:val="nil"/>
      </w:pBdr>
      <w:tabs>
        <w:tab w:val="center" w:pos="4320"/>
        <w:tab w:val="right" w:pos="864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9E6FF4"/>
    <w:multiLevelType w:val="multilevel"/>
    <w:tmpl w:val="55147C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F871322"/>
    <w:multiLevelType w:val="multilevel"/>
    <w:tmpl w:val="532E5FF4"/>
    <w:lvl w:ilvl="0">
      <w:start w:val="1"/>
      <w:numFmt w:val="bullet"/>
      <w:lvlText w:val="-"/>
      <w:lvlJc w:val="left"/>
      <w:pPr>
        <w:ind w:left="846"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652370493">
    <w:abstractNumId w:val="1"/>
  </w:num>
  <w:num w:numId="2" w16cid:durableId="2706681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4D5"/>
    <w:rsid w:val="000B74D5"/>
    <w:rsid w:val="004B1E2E"/>
    <w:rsid w:val="004B4A40"/>
    <w:rsid w:val="006C42F2"/>
    <w:rsid w:val="00823A92"/>
    <w:rsid w:val="00AB5426"/>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8683FA"/>
  <w15:docId w15:val="{8A118643-DACD-4165-BD42-2E4F4C31C8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vi"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360"/>
      <w:jc w:val="center"/>
      <w:outlineLvl w:val="0"/>
    </w:pPr>
    <w:rPr>
      <w:sz w:val="28"/>
      <w:szCs w:val="28"/>
    </w:rPr>
  </w:style>
  <w:style w:type="paragraph" w:styleId="Heading2">
    <w:name w:val="heading 2"/>
    <w:basedOn w:val="Normal"/>
    <w:next w:val="Normal"/>
    <w:uiPriority w:val="9"/>
    <w:unhideWhenUsed/>
    <w:qFormat/>
    <w:pPr>
      <w:keepNext/>
      <w:keepLines/>
      <w:spacing w:before="240" w:after="240"/>
      <w:outlineLvl w:val="1"/>
    </w:pPr>
    <w:rPr>
      <w:b/>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542</Words>
  <Characters>3094</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CMS</Company>
  <LinksUpToDate>false</LinksUpToDate>
  <CharactersWithSpaces>3629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CY2026 ANOC ErrataModel_FINAL_06162025_508_VI</dc:title>
  <dc:subject>CY2026 ANOC ErrataModel_FINAL_06162025_508_VI</dc:subject>
  <cp:keywords>508 Compliance</cp:keywords>
  <dc:description>MS Word 508 Compliance</dc:description>
  <cp:lastModifiedBy>Vinod Tiwari</cp:lastModifiedBy>
  <cp:revision>4</cp:revision>
  <dcterms:created xsi:type="dcterms:W3CDTF">2025-08-29T08:45:00Z</dcterms:created>
  <dcterms:modified xsi:type="dcterms:W3CDTF">2025-08-29T08:46:00Z</dcterms:modified>
  <cp:category>MS Word 508 Compliance</cp:category>
  <cp:contentStatus>Accessibility Done</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pyright">
    <vt:lpwstr>Public Domain</vt:lpwstr>
  </property>
  <property fmtid="{D5CDD505-2E9C-101B-9397-08002B2CF9AE}" pid="3" name="Language">
    <vt:lpwstr>en</vt:lpwstr>
  </property>
  <property fmtid="{D5CDD505-2E9C-101B-9397-08002B2CF9AE}" pid="4" name="ContentTypeId">
    <vt:lpwstr>0x01010095680200B789FC4AA0B94FBC2B087245</vt:lpwstr>
  </property>
</Properties>
</file>